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5FAD">
      <w:pPr>
        <w:widowControl w:val="0"/>
        <w:autoSpaceDE w:val="0"/>
        <w:autoSpaceDN w:val="0"/>
        <w:adjustRightInd w:val="0"/>
        <w:rPr>
          <w:lang w:val="en-GB" w:eastAsia="en-GB"/>
        </w:rPr>
      </w:pPr>
      <w:bookmarkStart w:id="0" w:name="_GoBack"/>
      <w:bookmarkEnd w:id="0"/>
    </w:p>
    <w:p w:rsidR="00000000" w:rsidRDefault="00D05FAD">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rsidR="00000000" w:rsidRDefault="00D05FAD">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rsidR="00000000" w:rsidRDefault="00D05FAD">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AM110508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DILUENTE 203 L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Chemical name and synonym</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irrelevant - mixture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D05FAD">
            <w:pPr>
              <w:widowControl w:val="0"/>
              <w:autoSpaceDE w:val="0"/>
              <w:autoSpaceDN w:val="0"/>
              <w:adjustRightInd w:val="0"/>
              <w:jc w:val="center"/>
              <w:rPr>
                <w:lang w:val="en-GB" w:eastAsia="en-GB"/>
              </w:rPr>
            </w:pPr>
          </w:p>
        </w:tc>
      </w:tr>
    </w:tbl>
    <w:p w:rsidR="00000000" w:rsidRDefault="00D05FAD">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000000">
        <w:tblPrEx>
          <w:tblCellMar>
            <w:top w:w="0" w:type="dxa"/>
            <w:bottom w:w="0" w:type="dxa"/>
          </w:tblCellMar>
        </w:tblPrEx>
        <w:tc>
          <w:tcPr>
            <w:tcW w:w="10773" w:type="dxa"/>
            <w:gridSpan w:val="2"/>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000000">
        <w:tblPrEx>
          <w:tblCellMar>
            <w:top w:w="0" w:type="dxa"/>
            <w:bottom w:w="0" w:type="dxa"/>
          </w:tblCellMar>
        </w:tblPrEx>
        <w:tc>
          <w:tcPr>
            <w:tcW w:w="2268"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diluente organico.</w:t>
            </w:r>
          </w:p>
        </w:tc>
      </w:tr>
    </w:tbl>
    <w:p w:rsidR="00000000" w:rsidRDefault="00D05FAD">
      <w:pPr>
        <w:widowControl w:val="0"/>
        <w:autoSpaceDE w:val="0"/>
        <w:autoSpaceDN w:val="0"/>
        <w:adjustRightInd w:val="0"/>
        <w:jc w:val="center"/>
        <w:rPr>
          <w:lang w:val="en-GB" w:eastAsia="en-GB"/>
        </w:rPr>
      </w:pPr>
    </w:p>
    <w:p w:rsidR="00000000" w:rsidRDefault="00D05FAD">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rsidR="00000000" w:rsidRDefault="00D05FAD">
            <w:pPr>
              <w:widowControl w:val="0"/>
              <w:autoSpaceDE w:val="0"/>
              <w:autoSpaceDN w:val="0"/>
              <w:adjustRightInd w:val="0"/>
              <w:jc w:val="center"/>
              <w:rPr>
                <w:lang w:val="en-GB" w:eastAsia="en-GB"/>
              </w:rPr>
            </w:pPr>
          </w:p>
        </w:tc>
      </w:tr>
    </w:tbl>
    <w:p w:rsidR="00000000" w:rsidRDefault="00D05FAD">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000000">
        <w:tblPrEx>
          <w:tblCellMar>
            <w:top w:w="0" w:type="dxa"/>
            <w:bottom w:w="0" w:type="dxa"/>
          </w:tblCellMar>
        </w:tblPrEx>
        <w:tc>
          <w:tcPr>
            <w:tcW w:w="10773" w:type="dxa"/>
            <w:gridSpan w:val="2"/>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000000">
        <w:tblPrEx>
          <w:tblCellMar>
            <w:top w:w="0" w:type="dxa"/>
            <w:bottom w:w="0" w:type="dxa"/>
          </w:tblCellMar>
        </w:tblPrEx>
        <w:tc>
          <w:tcPr>
            <w:tcW w:w="3969"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Center - Ospedale Niguarda - Milano - tel. 02/66101029 </w:t>
            </w:r>
          </w:p>
        </w:tc>
      </w:tr>
    </w:tbl>
    <w:p w:rsidR="00000000" w:rsidRDefault="00D05FAD">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rsidR="00000000" w:rsidRDefault="00D05FAD">
      <w:pPr>
        <w:widowControl w:val="0"/>
        <w:autoSpaceDE w:val="0"/>
        <w:autoSpaceDN w:val="0"/>
        <w:adjustRightInd w:val="0"/>
        <w:jc w:val="center"/>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classified as hazardous pursuant to the provisions set forth in (EC) Regulation 1272/2008 (CLP) (and subsequent amendments and supplements). The product thu</w:t>
      </w:r>
      <w:r>
        <w:rPr>
          <w:rFonts w:ascii="Arial" w:hAnsi="Arial" w:cs="Arial"/>
          <w:color w:val="000000"/>
          <w:sz w:val="16"/>
          <w:szCs w:val="16"/>
          <w:lang w:val="en-GB" w:eastAsia="en-GB"/>
        </w:rPr>
        <w:t>s requires a safety datasheet that complies with the provisions of (EU) Regulation 2015/830.</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additional information concerning the risks for health and/or the environment are given in sections 11 and 12 of this sheet.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w:t>
      </w:r>
      <w:r>
        <w:rPr>
          <w:rFonts w:ascii="Arial" w:hAnsi="Arial" w:cs="Arial"/>
          <w:color w:val="000000"/>
          <w:sz w:val="16"/>
          <w:szCs w:val="16"/>
          <w:lang w:val="en-GB" w:eastAsia="en-GB"/>
        </w:rPr>
        <w:t>ion:</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000000">
        <w:tblPrEx>
          <w:tblCellMar>
            <w:top w:w="0" w:type="dxa"/>
            <w:bottom w:w="0" w:type="dxa"/>
          </w:tblCellMar>
        </w:tblPrEx>
        <w:tc>
          <w:tcPr>
            <w:tcW w:w="4536"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Flammable liquid, category 3</w:t>
            </w:r>
          </w:p>
        </w:tc>
        <w:tc>
          <w:tcPr>
            <w:tcW w:w="1701"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H226</w:t>
            </w:r>
          </w:p>
        </w:tc>
        <w:tc>
          <w:tcPr>
            <w:tcW w:w="4536"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r>
      <w:tr w:rsidR="00000000">
        <w:tblPrEx>
          <w:tblCellMar>
            <w:top w:w="0" w:type="dxa"/>
            <w:bottom w:w="0" w:type="dxa"/>
          </w:tblCellMar>
        </w:tblPrEx>
        <w:tc>
          <w:tcPr>
            <w:tcW w:w="4536"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Eye irritation, category 2</w:t>
            </w:r>
          </w:p>
        </w:tc>
        <w:tc>
          <w:tcPr>
            <w:tcW w:w="1701"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H319</w:t>
            </w:r>
          </w:p>
        </w:tc>
        <w:tc>
          <w:tcPr>
            <w:tcW w:w="4536"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r>
      <w:tr w:rsidR="00000000">
        <w:tblPrEx>
          <w:tblCellMar>
            <w:top w:w="0" w:type="dxa"/>
            <w:bottom w:w="0" w:type="dxa"/>
          </w:tblCellMar>
        </w:tblPrEx>
        <w:tc>
          <w:tcPr>
            <w:tcW w:w="4536"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Specific target organ toxicity - single exposure, category 3</w:t>
            </w:r>
          </w:p>
        </w:tc>
        <w:tc>
          <w:tcPr>
            <w:tcW w:w="1701"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H336</w:t>
            </w:r>
          </w:p>
        </w:tc>
        <w:tc>
          <w:tcPr>
            <w:tcW w:w="4536"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r>
      <w:tr w:rsidR="00000000">
        <w:tblPrEx>
          <w:tblCellMar>
            <w:top w:w="0" w:type="dxa"/>
            <w:bottom w:w="0" w:type="dxa"/>
          </w:tblCellMar>
        </w:tblPrEx>
        <w:tc>
          <w:tcPr>
            <w:tcW w:w="4536"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1701" w:type="dxa"/>
            <w:shd w:val="clear" w:color="auto" w:fill="FFFFFF"/>
          </w:tcPr>
          <w:p w:rsidR="00000000" w:rsidRDefault="00D05FAD">
            <w:pPr>
              <w:widowControl w:val="0"/>
              <w:autoSpaceDE w:val="0"/>
              <w:autoSpaceDN w:val="0"/>
              <w:adjustRightInd w:val="0"/>
              <w:jc w:val="both"/>
              <w:rPr>
                <w:lang w:val="en-GB" w:eastAsia="en-GB"/>
              </w:rPr>
            </w:pPr>
          </w:p>
        </w:tc>
        <w:tc>
          <w:tcPr>
            <w:tcW w:w="4536" w:type="dxa"/>
            <w:shd w:val="clear" w:color="auto" w:fill="FFFFFF"/>
          </w:tcPr>
          <w:p w:rsidR="00000000" w:rsidRDefault="00D05FAD">
            <w:pPr>
              <w:widowControl w:val="0"/>
              <w:autoSpaceDE w:val="0"/>
              <w:autoSpaceDN w:val="0"/>
              <w:adjustRightInd w:val="0"/>
              <w:jc w:val="both"/>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2.2. Label elements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000000">
        <w:tblPrEx>
          <w:tblCellMar>
            <w:top w:w="0" w:type="dxa"/>
            <w:bottom w:w="0" w:type="dxa"/>
          </w:tblCellMar>
        </w:tblPrEx>
        <w:tc>
          <w:tcPr>
            <w:tcW w:w="1984" w:type="dxa"/>
            <w:gridSpan w:val="2"/>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gridSpan w:val="7"/>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rPr>
          <w:gridAfter w:val="1"/>
          <w:wAfter w:w="853" w:type="dxa"/>
        </w:trPr>
        <w:tc>
          <w:tcPr>
            <w:tcW w:w="1417"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r>
              <w:rPr>
                <w:noProof/>
                <w:lang w:val="en-GB" w:eastAsia="en-GB"/>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margin">
                        <wp:posOffset>0</wp:posOffset>
                      </wp:positionV>
                      <wp:extent cx="0" cy="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57C7E" id="Rectangle 5"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6HzHNR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rsidR="00000000" w:rsidRDefault="00D05FAD">
            <w:pPr>
              <w:widowControl w:val="0"/>
              <w:autoSpaceDE w:val="0"/>
              <w:autoSpaceDN w:val="0"/>
              <w:adjustRightInd w:val="0"/>
              <w:jc w:val="both"/>
              <w:rPr>
                <w:lang w:val="en-GB" w:eastAsia="en-GB"/>
              </w:rPr>
            </w:pPr>
            <w:r>
              <w:rPr>
                <w:noProof/>
                <w:lang w:val="en-GB" w:eastAsia="en-GB"/>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margin">
                        <wp:posOffset>0</wp:posOffset>
                      </wp:positionV>
                      <wp:extent cx="0" cy="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8D24B" id="Rectangle 6"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XKLeGh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647700" cy="6477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1417" w:type="dxa"/>
            <w:shd w:val="clear" w:color="auto" w:fill="FFFFFF"/>
          </w:tcPr>
          <w:p w:rsidR="00000000" w:rsidRDefault="00D05FAD">
            <w:pPr>
              <w:widowControl w:val="0"/>
              <w:autoSpaceDE w:val="0"/>
              <w:autoSpaceDN w:val="0"/>
              <w:adjustRightInd w:val="0"/>
              <w:jc w:val="both"/>
              <w:rPr>
                <w:lang w:val="en-GB" w:eastAsia="en-GB"/>
              </w:rPr>
            </w:pP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Signal words:</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Warning</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H226</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H319</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H336</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P210</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Keep away from heat, hot surfaces, sparks, open flames and other ignition sources. No smoking.</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P261</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Avoid breathing dust / fume / gas / mist / vapours / spray.</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P280</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Wear protective gloves/ protective clothing / eye protection / face protection.</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P312</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Call a POISON CENTRE / doctor / . . . if you feel unwell.</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P370+P378</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In case of fire: use . . . to extinguish.</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P403+P233</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Store in a well-ventilated place. Keep container tightly closed.</w:t>
            </w: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rsidR="00000000" w:rsidRDefault="00D05FAD">
            <w:pPr>
              <w:widowControl w:val="0"/>
              <w:autoSpaceDE w:val="0"/>
              <w:autoSpaceDN w:val="0"/>
              <w:adjustRightInd w:val="0"/>
              <w:jc w:val="both"/>
              <w:rPr>
                <w:lang w:val="en-GB" w:eastAsia="en-GB"/>
              </w:rPr>
            </w:pP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Contains:</w:t>
            </w:r>
          </w:p>
        </w:tc>
        <w:tc>
          <w:tcPr>
            <w:tcW w:w="878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2-ETHOXY-1-METHYLETHYL ACETATE</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2-ETHOXY-1-METHYLETHYL ACETATE</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54839-24-6</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50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100</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Flam. Liq. 3 H226, STOT SE 3 H336</w:t>
            </w: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259-370-9</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603-177-00-8</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2-(2-BUTOXYETHOXY)ETHANOL</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112-34-5</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30 </w:t>
            </w:r>
            <w:r>
              <w:rPr>
                <w:rFonts w:ascii="Arial" w:hAnsi="Arial" w:cs="Arial"/>
                <w:color w:val="000000"/>
                <w:sz w:val="16"/>
                <w:szCs w:val="16"/>
                <w:lang w:val="en-GB" w:eastAsia="en-GB"/>
              </w:rPr>
              <w:t>≤</w:t>
            </w:r>
            <w:r>
              <w:rPr>
                <w:rFonts w:ascii="Arial" w:hAnsi="Arial" w:cs="Arial"/>
                <w:color w:val="000000"/>
                <w:sz w:val="16"/>
                <w:szCs w:val="16"/>
                <w:lang w:val="en-GB" w:eastAsia="en-GB"/>
              </w:rPr>
              <w:t xml:space="preserve"> x &lt;  50</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Eye Irrit. 2 H319</w:t>
            </w: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   203-961-6</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c>
          <w:tcPr>
            <w:tcW w:w="567"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603-096-00-8</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c>
          <w:tcPr>
            <w:tcW w:w="567"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Remove contact lenses, if present. Wash immediately with plenty of water for at least 15 minutes, opening the eyelids fully. If problem persists, seek medical advice.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Remove contaminated clothing. Wash immediately with plenty of water. If irrit</w:t>
      </w:r>
      <w:r>
        <w:rPr>
          <w:rFonts w:ascii="Arial" w:hAnsi="Arial" w:cs="Arial"/>
          <w:color w:val="000000"/>
          <w:sz w:val="16"/>
          <w:szCs w:val="16"/>
          <w:lang w:val="en-GB" w:eastAsia="en-GB"/>
        </w:rPr>
        <w:t>ation persists, get medical advice/attention. Wash contaminated clothing before using it again.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INHALATION: Remove to open air. In the event of breathing difficulties, get medical advice/attention immediately.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Get medical advice/attention. Induc</w:t>
      </w:r>
      <w:r>
        <w:rPr>
          <w:rFonts w:ascii="Arial" w:hAnsi="Arial" w:cs="Arial"/>
          <w:color w:val="000000"/>
          <w:sz w:val="16"/>
          <w:szCs w:val="16"/>
          <w:lang w:val="en-GB" w:eastAsia="en-GB"/>
        </w:rPr>
        <w:t>e vomiting only if indicated by the doctor. Never give anything by mouth to an unconscious person, unless authorised by a doctor.</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4.2. Most important symptoms and effects, both acute and delayed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Specific information on symptoms and effects caused by the </w:t>
      </w:r>
      <w:r>
        <w:rPr>
          <w:rFonts w:ascii="Arial" w:hAnsi="Arial" w:cs="Arial"/>
          <w:color w:val="000000"/>
          <w:sz w:val="16"/>
          <w:szCs w:val="16"/>
          <w:lang w:val="en-GB" w:eastAsia="en-GB"/>
        </w:rPr>
        <w:t>product are unknown.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4.3. Indication of any immediate medical attention and special treatment needed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Extinguishing substances are: carbon dioxide, foam, chemical powder. For product loss or leakage that has not caught fire, water spray can be used to disperse flammable vapours and protect those trying to stem the leak.</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w:t>
      </w:r>
      <w:r>
        <w:rPr>
          <w:rFonts w:ascii="Arial" w:hAnsi="Arial" w:cs="Arial"/>
          <w:color w:val="000000"/>
          <w:sz w:val="16"/>
          <w:szCs w:val="16"/>
          <w:lang w:val="en-GB" w:eastAsia="en-GB"/>
        </w:rPr>
        <w:t>o not use jets of water. Water is not effective for putting out fires but can be used to cool containers exposed to flames to prevent explosions.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5.2. Special hazards arising from the substance or mixture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w:t>
      </w:r>
      <w:r>
        <w:rPr>
          <w:rFonts w:ascii="Arial" w:hAnsi="Arial" w:cs="Arial"/>
          <w:color w:val="000000"/>
          <w:sz w:val="16"/>
          <w:szCs w:val="16"/>
          <w:lang w:val="en-GB" w:eastAsia="en-GB"/>
        </w:rPr>
        <w:t>xcess pressure may form in containers exposed to fire at a risk of explosion. Do not breathe combustion products.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w:t>
      </w:r>
      <w:r>
        <w:rPr>
          <w:rFonts w:ascii="Arial" w:hAnsi="Arial" w:cs="Arial"/>
          <w:color w:val="000000"/>
          <w:sz w:val="16"/>
          <w:szCs w:val="16"/>
          <w:lang w:val="en-GB" w:eastAsia="en-GB"/>
        </w:rPr>
        <w:t>nt of substances potentially hazardous for health. Always wear full fire prevention gear. Collect extinguishing water to prevent it from draining into the sewer system. Dispose of contaminated water used for extinction and the remains of the fire according</w:t>
      </w:r>
      <w:r>
        <w:rPr>
          <w:rFonts w:ascii="Arial" w:hAnsi="Arial" w:cs="Arial"/>
          <w:color w:val="000000"/>
          <w:sz w:val="16"/>
          <w:szCs w:val="16"/>
          <w:lang w:val="en-GB" w:eastAsia="en-GB"/>
        </w:rPr>
        <w:t xml:space="preserve"> to applicable regulations.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Normal fire fighting clothing i.e. fire kit (BS EN 469), gloves (BS EN 659) and boots (HO specification A29 and A30) in combination with self-contained open circuit positive pressur</w:t>
      </w:r>
      <w:r>
        <w:rPr>
          <w:rFonts w:ascii="Arial" w:hAnsi="Arial" w:cs="Arial"/>
          <w:color w:val="000000"/>
          <w:sz w:val="16"/>
          <w:szCs w:val="16"/>
          <w:lang w:val="en-GB" w:eastAsia="en-GB"/>
        </w:rPr>
        <w:t>e compressed air breathing apparatus (BS EN 137).</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6.1. Personal precautions, protective equipment and emergency procedures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personal protective equipment referred to under Section 8 of the safety data sheet) to prevent any contamination of skin, eyes and personal clothing. These indications apply for both processing staff and those </w:t>
      </w:r>
      <w:r>
        <w:rPr>
          <w:rFonts w:ascii="Arial" w:hAnsi="Arial" w:cs="Arial"/>
          <w:color w:val="000000"/>
          <w:sz w:val="16"/>
          <w:szCs w:val="16"/>
          <w:lang w:val="en-GB" w:eastAsia="en-GB"/>
        </w:rPr>
        <w:t>involved in emergency procedures.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Send away individuals who are not suitably equipped. Eliminate all sources of ignition (cigarettes, flames, sparks, etc.) from the leakage site.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must not penetrate into the sew</w:t>
      </w:r>
      <w:r>
        <w:rPr>
          <w:rFonts w:ascii="Arial" w:hAnsi="Arial" w:cs="Arial"/>
          <w:color w:val="000000"/>
          <w:sz w:val="16"/>
          <w:szCs w:val="16"/>
          <w:lang w:val="en-GB" w:eastAsia="en-GB"/>
        </w:rPr>
        <w:t>er system or come into contact with surface water or ground water.</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6.3. Methods and material for containment and cleaning up</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w:t>
      </w:r>
      <w:r>
        <w:rPr>
          <w:rFonts w:ascii="Arial" w:hAnsi="Arial" w:cs="Arial"/>
          <w:color w:val="000000"/>
          <w:sz w:val="16"/>
          <w:szCs w:val="16"/>
          <w:lang w:val="en-GB" w:eastAsia="en-GB"/>
        </w:rPr>
        <w:t>mpatibility of the container to be used, by checking section 10. Absorb the remainder with inert absorbent material.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xml:space="preserve">Make sure the leakage site is well aired. Contaminated material should be disposed of in compliance with the provisions set forth in point </w:t>
      </w:r>
      <w:r>
        <w:rPr>
          <w:rFonts w:ascii="Arial" w:hAnsi="Arial" w:cs="Arial"/>
          <w:color w:val="000000"/>
          <w:sz w:val="16"/>
          <w:szCs w:val="16"/>
          <w:lang w:val="en-GB" w:eastAsia="en-GB"/>
        </w:rPr>
        <w:t>13.</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away from heat, sparks and naked flames; do not smoke or use matches or lighters. Without adequate ventilation, vapours may accumulate at ground level and, if ignited, catch fire even at a distance, with the danger of backfire. Avoid bunching of elect</w:t>
      </w:r>
      <w:r>
        <w:rPr>
          <w:rFonts w:ascii="Arial" w:hAnsi="Arial" w:cs="Arial"/>
          <w:color w:val="000000"/>
          <w:sz w:val="16"/>
          <w:szCs w:val="16"/>
          <w:lang w:val="en-GB" w:eastAsia="en-GB"/>
        </w:rPr>
        <w:t>rostatic charges. Do not eat, drink or smoke during use. Remove any contaminated clothes and personal protective equipment before entering places in which people eat. Avoid leakage of the product into the environment.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7.2. Conditions for safe storage, inc</w:t>
      </w:r>
      <w:r>
        <w:rPr>
          <w:rFonts w:ascii="Arial" w:hAnsi="Arial" w:cs="Arial"/>
          <w:b/>
          <w:bCs/>
          <w:color w:val="000000"/>
          <w:sz w:val="16"/>
          <w:szCs w:val="16"/>
          <w:lang w:val="en-GB" w:eastAsia="en-GB"/>
        </w:rPr>
        <w:t>luding any incompatibilities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Store only in the original container. Store in a well ventilated place, keep far away from sources of heat, naked flames and sparks and other sources of ignition. Keep containers away from any incompatible materials, see secti</w:t>
      </w:r>
      <w:r>
        <w:rPr>
          <w:rFonts w:ascii="Arial" w:hAnsi="Arial" w:cs="Arial"/>
          <w:color w:val="000000"/>
          <w:sz w:val="16"/>
          <w:szCs w:val="16"/>
          <w:lang w:val="en-GB" w:eastAsia="en-GB"/>
        </w:rPr>
        <w:t xml:space="preserve">on 10 for details. </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Regulatory References: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000000">
        <w:tblPrEx>
          <w:tblCellMar>
            <w:top w:w="0" w:type="dxa"/>
            <w:bottom w:w="0" w:type="dxa"/>
          </w:tblCellMar>
        </w:tblPrEx>
        <w:tc>
          <w:tcPr>
            <w:tcW w:w="113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20"/>
                <w:szCs w:val="20"/>
                <w:lang w:val="en-GB" w:eastAsia="en-GB"/>
              </w:rPr>
              <w:t>DEU</w:t>
            </w:r>
          </w:p>
        </w:tc>
        <w:tc>
          <w:tcPr>
            <w:tcW w:w="226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20"/>
                <w:szCs w:val="20"/>
                <w:lang w:val="en-GB" w:eastAsia="en-GB"/>
              </w:rPr>
              <w:t>Deutschland</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20"/>
                <w:szCs w:val="20"/>
                <w:lang w:val="en-GB" w:eastAsia="en-GB"/>
              </w:rPr>
              <w:t>TRGS 900 (Fassung 4.11.2016) - Liste der Arbeitsplatzgrenzwerte und Kurzzeitwerte</w:t>
            </w:r>
          </w:p>
        </w:tc>
      </w:tr>
      <w:tr w:rsidR="00000000">
        <w:tblPrEx>
          <w:tblCellMar>
            <w:top w:w="0" w:type="dxa"/>
            <w:bottom w:w="0" w:type="dxa"/>
          </w:tblCellMar>
        </w:tblPrEx>
        <w:tc>
          <w:tcPr>
            <w:tcW w:w="113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ESP</w:t>
            </w:r>
          </w:p>
        </w:tc>
        <w:tc>
          <w:tcPr>
            <w:tcW w:w="226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España</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INSHT - Límites de exposición profesional para agentes químicos en España 2017</w:t>
            </w:r>
          </w:p>
        </w:tc>
      </w:tr>
      <w:tr w:rsidR="00000000">
        <w:tblPrEx>
          <w:tblCellMar>
            <w:top w:w="0" w:type="dxa"/>
            <w:bottom w:w="0" w:type="dxa"/>
          </w:tblCellMar>
        </w:tblPrEx>
        <w:tc>
          <w:tcPr>
            <w:tcW w:w="113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ITA</w:t>
            </w:r>
          </w:p>
        </w:tc>
        <w:tc>
          <w:tcPr>
            <w:tcW w:w="226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Italia</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Decreto Legislativo 9 Aprile 2008, n.81</w:t>
            </w:r>
          </w:p>
        </w:tc>
      </w:tr>
      <w:tr w:rsidR="00000000">
        <w:tblPrEx>
          <w:tblCellMar>
            <w:top w:w="0" w:type="dxa"/>
            <w:bottom w:w="0" w:type="dxa"/>
          </w:tblCellMar>
        </w:tblPrEx>
        <w:tc>
          <w:tcPr>
            <w:tcW w:w="113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POL</w:t>
            </w:r>
          </w:p>
        </w:tc>
        <w:tc>
          <w:tcPr>
            <w:tcW w:w="226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Polska</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ROZPORZĄ</w:t>
            </w:r>
            <w:r>
              <w:rPr>
                <w:rFonts w:ascii="Arial" w:hAnsi="Arial" w:cs="Arial"/>
                <w:color w:val="000000"/>
                <w:sz w:val="14"/>
                <w:szCs w:val="14"/>
                <w:lang w:val="en-GB" w:eastAsia="en-GB"/>
              </w:rPr>
              <w:t>DZENIE MINISTRA PRACY I POLITYKI SPOŁECZNEJ z dnia 7 czerwca 2017 r</w:t>
            </w:r>
          </w:p>
        </w:tc>
      </w:tr>
      <w:tr w:rsidR="00000000">
        <w:tblPrEx>
          <w:tblCellMar>
            <w:top w:w="0" w:type="dxa"/>
            <w:bottom w:w="0" w:type="dxa"/>
          </w:tblCellMar>
        </w:tblPrEx>
        <w:tc>
          <w:tcPr>
            <w:tcW w:w="113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EU</w:t>
            </w:r>
          </w:p>
        </w:tc>
        <w:tc>
          <w:tcPr>
            <w:tcW w:w="226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OEL EU</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Directive (EU) 2017/164; Directive 2009/161/EU; Directive 2006/15/EC; Directive 2004/37/EC; Directive 2000/39/EC; Directive 91/322/EEC.</w:t>
            </w:r>
          </w:p>
        </w:tc>
      </w:tr>
      <w:tr w:rsidR="00000000">
        <w:tblPrEx>
          <w:tblCellMar>
            <w:top w:w="0" w:type="dxa"/>
            <w:bottom w:w="0" w:type="dxa"/>
          </w:tblCellMar>
        </w:tblPrEx>
        <w:tc>
          <w:tcPr>
            <w:tcW w:w="1134"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2268"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TLV-ACGIH</w:t>
            </w:r>
          </w:p>
        </w:tc>
        <w:tc>
          <w:tcPr>
            <w:tcW w:w="680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ACGIH 2017</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2-ETHOXY-1-METHYLETHYL ACETATE</w:t>
            </w:r>
          </w:p>
        </w:tc>
      </w:tr>
      <w:tr w:rsidR="00000000">
        <w:tblPrEx>
          <w:tblCellMar>
            <w:top w:w="0" w:type="dxa"/>
            <w:bottom w:w="0" w:type="dxa"/>
          </w:tblCellMar>
        </w:tblPrEx>
        <w:tc>
          <w:tcPr>
            <w:tcW w:w="10773" w:type="dxa"/>
            <w:gridSpan w:val="8"/>
            <w:shd w:val="clear" w:color="auto" w:fill="D3D3D3"/>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AGW</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300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600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MAK</w:t>
            </w: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300</w:t>
            </w: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50</w:t>
            </w: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600</w:t>
            </w: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701"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1134"/>
        <w:gridCol w:w="1701"/>
      </w:tblGrid>
      <w:tr w:rsidR="00000000">
        <w:tblPrEx>
          <w:tblCellMar>
            <w:top w:w="0" w:type="dxa"/>
            <w:bottom w:w="0" w:type="dxa"/>
          </w:tblCellMar>
        </w:tblPrEx>
        <w:tc>
          <w:tcPr>
            <w:tcW w:w="10773" w:type="dxa"/>
            <w:gridSpan w:val="8"/>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2-(2-BUTOXYETHOXY)ETHANOL</w:t>
            </w:r>
          </w:p>
        </w:tc>
      </w:tr>
      <w:tr w:rsidR="00000000">
        <w:tblPrEx>
          <w:tblCellMar>
            <w:top w:w="0" w:type="dxa"/>
            <w:bottom w:w="0" w:type="dxa"/>
          </w:tblCellMar>
        </w:tblPrEx>
        <w:tc>
          <w:tcPr>
            <w:tcW w:w="10773" w:type="dxa"/>
            <w:gridSpan w:val="8"/>
            <w:shd w:val="clear" w:color="auto" w:fill="D3D3D3"/>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Threshold Limit Value</w:t>
            </w: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Type</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Country</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TWA/8h</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STEL/15min</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jc w:val="both"/>
              <w:rPr>
                <w:lang w:val="en-GB" w:eastAsia="en-GB"/>
              </w:rPr>
            </w:pP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mg/m3</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ppm</w:t>
            </w:r>
          </w:p>
        </w:tc>
        <w:tc>
          <w:tcPr>
            <w:tcW w:w="1134"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D3D3D3"/>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MAK</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DEU</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67</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100,5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VLA</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ESP</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67,5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101,2</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VLEP</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ITA</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67,5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101,2</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4"/>
                <w:szCs w:val="14"/>
                <w:lang w:val="en-GB" w:eastAsia="en-GB"/>
              </w:rPr>
              <w:t>NDS</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POL</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67</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OEL</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EU</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67,5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101,2</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15</w:t>
            </w:r>
          </w:p>
        </w:tc>
        <w:tc>
          <w:tcPr>
            <w:tcW w:w="1134"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c>
          <w:tcPr>
            <w:tcW w:w="1701" w:type="dxa"/>
            <w:tcBorders>
              <w:top w:val="single" w:sz="6" w:space="0" w:color="auto"/>
              <w:bottom w:val="single" w:sz="6" w:space="0" w:color="auto"/>
            </w:tcBorders>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2268"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4"/>
                <w:szCs w:val="14"/>
                <w:lang w:val="en-GB" w:eastAsia="en-GB"/>
              </w:rPr>
              <w:t>TLV-ACGIH</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66</w:t>
            </w: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4"/>
                <w:szCs w:val="14"/>
                <w:lang w:val="en-GB" w:eastAsia="en-GB"/>
              </w:rPr>
              <w:t xml:space="preserve">  10</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701"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 = CEILING   ;   INHAL = Inhalable Fraction   ;   RESP = Respirable Fraction   ;   THORA = Thoracic Fraction.</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w:t>
      </w:r>
      <w:r>
        <w:rPr>
          <w:rFonts w:ascii="Arial" w:hAnsi="Arial" w:cs="Arial"/>
          <w:color w:val="000000"/>
          <w:sz w:val="16"/>
          <w:szCs w:val="16"/>
          <w:lang w:val="en-GB" w:eastAsia="en-GB"/>
        </w:rPr>
        <w:t xml:space="preserve"> supplier for advice.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an emergency shower with face and eye wash station.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w:t>
      </w:r>
      <w:r>
        <w:rPr>
          <w:rFonts w:ascii="Arial" w:hAnsi="Arial" w:cs="Arial"/>
          <w:color w:val="000000"/>
          <w:sz w:val="16"/>
          <w:szCs w:val="16"/>
          <w:lang w:val="en-GB" w:eastAsia="en-GB"/>
        </w:rPr>
        <w:t>rd EN 374).</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agents should be checked before use, as it can be unpredictable. The gloves</w:t>
      </w:r>
      <w:r>
        <w:rPr>
          <w:rFonts w:ascii="Arial" w:hAnsi="Arial" w:cs="Arial"/>
          <w:color w:val="000000"/>
          <w:sz w:val="16"/>
          <w:szCs w:val="16"/>
          <w:lang w:val="en-GB" w:eastAsia="en-GB"/>
        </w:rPr>
        <w:t>' wear time depends on the duration and type of use.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 professional long-sleeved overalls and safety footwear (see Directive 89/686/EEC and standard EN ISO 20344). Wash body with soap and water after removing protective cloth</w:t>
      </w:r>
      <w:r>
        <w:rPr>
          <w:rFonts w:ascii="Arial" w:hAnsi="Arial" w:cs="Arial"/>
          <w:color w:val="000000"/>
          <w:sz w:val="16"/>
          <w:szCs w:val="16"/>
          <w:lang w:val="en-GB" w:eastAsia="en-GB"/>
        </w:rPr>
        <w:t>ing.</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Consider the appropriateness of providing antistatic clothing in the case of working environments in which there is a risk of explosion.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A filter whose class (1, 2 or 3) must be chosen according to the limit of use concentration. (see standard EN 14387)</w:t>
      </w:r>
      <w:r>
        <w:rPr>
          <w:rFonts w:ascii="Arial" w:hAnsi="Arial" w:cs="Arial"/>
          <w:color w:val="000000"/>
          <w:sz w:val="16"/>
          <w:szCs w:val="16"/>
          <w:lang w:val="en-GB" w:eastAsia="en-GB"/>
        </w:rPr>
        <w:t>. In the presence of gases or vapours of various kinds and/or gases or vapours containing particulate (aerosol sprays, fumes, mists, etc.) combined filters are required.</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Respiratory protection devices must be used if the technical measures adopted are not </w:t>
      </w:r>
      <w:r>
        <w:rPr>
          <w:rFonts w:ascii="Arial" w:hAnsi="Arial" w:cs="Arial"/>
          <w:color w:val="000000"/>
          <w:sz w:val="16"/>
          <w:szCs w:val="16"/>
          <w:lang w:val="en-GB" w:eastAsia="en-GB"/>
        </w:rPr>
        <w:t>suitable for restricting the worker's exposure to the threshold values considered. The protection provided by masks is in any case limited.</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If the substance considered is odourless or its olfactory threshold is higher than the corresponding TLV-TWA and in </w:t>
      </w:r>
      <w:r>
        <w:rPr>
          <w:rFonts w:ascii="Arial" w:hAnsi="Arial" w:cs="Arial"/>
          <w:color w:val="000000"/>
          <w:sz w:val="16"/>
          <w:szCs w:val="16"/>
          <w:lang w:val="en-GB" w:eastAsia="en-GB"/>
        </w:rPr>
        <w:t xml:space="preserve">the case of an emergency, wear open-circuit compressed air breathing apparatus (in compliance with standard EN 137) or external air-intake breathing apparatus (in compliance with standard EN 138). For a correct choice of respiratory protection device, see </w:t>
      </w:r>
      <w:r>
        <w:rPr>
          <w:rFonts w:ascii="Arial" w:hAnsi="Arial" w:cs="Arial"/>
          <w:color w:val="000000"/>
          <w:sz w:val="16"/>
          <w:szCs w:val="16"/>
          <w:lang w:val="en-GB" w:eastAsia="en-GB"/>
        </w:rPr>
        <w:t>standard EN 529.</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w:t>
            </w:r>
            <w:r>
              <w:rPr>
                <w:rFonts w:ascii="Arial" w:hAnsi="Arial" w:cs="Arial"/>
                <w:b/>
                <w:bCs/>
                <w:color w:val="000000"/>
                <w:sz w:val="22"/>
                <w:szCs w:val="22"/>
                <w:lang w:val="en-GB" w:eastAsia="en-GB"/>
              </w:rPr>
              <w:t>al properties</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liquid</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colourless</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Initial boiling point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&gt; 53 °C</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inflammability limit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inflammability limit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soluble in water</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 :</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70,00 %    -    661,61    g/litre</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 :</w:t>
            </w: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40,22 %    -    380,16    g/litre</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There are no particular risks of reaction with other substances in normal conditions of use.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vapours may also form explosive mixtures with the air.</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2-(2-BUTOXYETHOXY)ETHANOL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react with: oxidising substances.May form peroxides with: oxygen.Develops hydrogen on contact with: aluminium.May form explosive mixtures with: air.</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10.4. Conditions to avoid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Avoid overheating. Avoid bunching of electrostatic charges. Avoid all sourc</w:t>
      </w:r>
      <w:r>
        <w:rPr>
          <w:rFonts w:ascii="Arial" w:hAnsi="Arial" w:cs="Arial"/>
          <w:color w:val="000000"/>
          <w:sz w:val="16"/>
          <w:szCs w:val="16"/>
          <w:lang w:val="en-GB" w:eastAsia="en-GB"/>
        </w:rPr>
        <w:t>es of ignition.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2-(2-BUTOXYETHOXY)ETHANOL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Avoid exposure to: air.</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2-(2-BUTOXYETHOXY)ETHANOL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Incompatible with: oxidising substances,strong acids,alkaline metals.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event of therm</w:t>
      </w:r>
      <w:r>
        <w:rPr>
          <w:rFonts w:ascii="Arial" w:hAnsi="Arial" w:cs="Arial"/>
          <w:color w:val="000000"/>
          <w:sz w:val="16"/>
          <w:szCs w:val="16"/>
          <w:lang w:val="en-GB" w:eastAsia="en-GB"/>
        </w:rPr>
        <w:t>al decomposition or fire, gases and vapours that are potentially dangerous to health may be released.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2-(2-BUTOXYETHOXY)ETHANOL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develop: hydrogen.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 the absence of experimental data for the product itself, health hazards are evaluated according to the properties of the substances it contains, using the criteria specified in the applicable regulation for classification.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It is therefore necessary to t</w:t>
      </w:r>
      <w:r>
        <w:rPr>
          <w:rFonts w:ascii="Arial" w:hAnsi="Arial" w:cs="Arial"/>
          <w:color w:val="000000"/>
          <w:sz w:val="16"/>
          <w:szCs w:val="16"/>
          <w:lang w:val="en-GB" w:eastAsia="en-GB"/>
        </w:rPr>
        <w:t>ake into account the concentration of the individual hazardous substances indicated in section 3, to evaluate the toxicological effects of exposure to the product.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Metabolism, toxicokinetics, mechanism of action</w:t>
      </w:r>
      <w:r>
        <w:rPr>
          <w:rFonts w:ascii="Arial" w:hAnsi="Arial" w:cs="Arial"/>
          <w:color w:val="000000"/>
          <w:sz w:val="16"/>
          <w:szCs w:val="16"/>
          <w:u w:val="single"/>
          <w:lang w:val="en-GB" w:eastAsia="en-GB"/>
        </w:rPr>
        <w:t xml:space="preserve"> and other information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2-(2-BUTOXYETHOXY)ETHANOL</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inhalation; contact with the skin.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2-(2-BUTOXYETHOXY)ETHANOL</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May be absorbed by inhalation, ingestion and skin contact; is irritating for the skin and especially for the eyes. May cause damage to the</w:t>
      </w:r>
      <w:r>
        <w:rPr>
          <w:rFonts w:ascii="Arial" w:hAnsi="Arial" w:cs="Arial"/>
          <w:color w:val="000000"/>
          <w:sz w:val="16"/>
          <w:szCs w:val="16"/>
          <w:lang w:val="en-GB" w:eastAsia="en-GB"/>
        </w:rPr>
        <w:t xml:space="preserve"> spleen. At room temperature the danger of inhalation is unlikely, due to the low vapour pressure of the substance.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of the mixture:Not classified (no significant component)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of the mixture:Not classified (no significant component)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of the mixture:Not classified (no significant component)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2-ETHOXY-1-METHYLETHYL ACETATE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LC50 (Inhalation) 6,99 mg/l/4h Rat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2-(2-BUTOXYETHOXY)ETHANOL</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(Oral) 3384 m</w:t>
      </w:r>
      <w:r>
        <w:rPr>
          <w:rFonts w:ascii="Arial" w:hAnsi="Arial" w:cs="Arial"/>
          <w:color w:val="000000"/>
          <w:sz w:val="16"/>
          <w:szCs w:val="16"/>
          <w:lang w:val="en-GB" w:eastAsia="en-GB"/>
        </w:rPr>
        <w:t>g/kg Rat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LD50 (Dermal) 2700 mg/kg Rabbit</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lastRenderedPageBreak/>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Causes serious eye irritation</w:t>
      </w: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w:t>
      </w:r>
      <w:r>
        <w:rPr>
          <w:rFonts w:ascii="Arial" w:hAnsi="Arial" w:cs="Arial"/>
          <w:color w:val="000000"/>
          <w:sz w:val="16"/>
          <w:szCs w:val="16"/>
          <w:u w:val="single"/>
          <w:lang w:val="en-GB" w:eastAsia="en-GB"/>
        </w:rPr>
        <w: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May cause drowsiness or dizziness</w:t>
      </w: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r>
        <w:rPr>
          <w:rFonts w:ascii="Arial" w:hAnsi="Arial" w:cs="Arial"/>
          <w:color w:val="000000"/>
          <w:sz w:val="16"/>
          <w:szCs w:val="16"/>
          <w:lang w:val="en-GB" w:eastAsia="en-GB"/>
        </w:rPr>
        <w:t>Does not meet the classification criteria for this hazard class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w:t>
      </w:r>
      <w:r>
        <w:rPr>
          <w:rFonts w:ascii="Arial" w:hAnsi="Arial" w:cs="Arial"/>
          <w:color w:val="000000"/>
          <w:sz w:val="16"/>
          <w:szCs w:val="16"/>
          <w:lang w:val="en-GB" w:eastAsia="en-GB"/>
        </w:rPr>
        <w:t>te soil or vegetation.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2-(2-BUTOXYETHOXY)ETHANOL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LC50 - for Fish</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&gt; 100 mg/l/96h</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Crustacea</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&gt; 100 mg/l/48h Daphnia Magna</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EC50 - for Algae / Aquatic Plants</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&gt; 100 mg/l/72h</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2-ETHOXY-1-METHYLETHYL ACETATE</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&gt; 10000 mg/l </w:t>
            </w:r>
          </w:p>
        </w:tc>
      </w:tr>
    </w:tbl>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2-(2-BUTOXYETHOXY)ETHANOL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 in water</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1000 - 10000 mg/l</w:t>
            </w:r>
          </w:p>
        </w:tc>
      </w:tr>
    </w:tbl>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Rapidly degradable</w:t>
      </w: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12.3. Bioaccumulative potential</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2-ETHOXY-1-METHYLETHYL ACETATE</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0,76 </w:t>
            </w: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BCF</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3,162 </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2-(2-BUTOXYETHOXY)ETHANOL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1 </w:t>
            </w:r>
          </w:p>
        </w:tc>
      </w:tr>
    </w:tbl>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2-ETHOXY-1-METHYLETHYL ACETATE</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3402"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soil/water</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5670"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 xml:space="preserve">1 </w:t>
            </w:r>
          </w:p>
        </w:tc>
      </w:tr>
    </w:tbl>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12.5. Results of PBT and vPvB assessment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On the basis of available data, the product does not contain any PBT or vPvB in percentage greater than 0,1%.</w:t>
      </w: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13.1. Waste treatment methods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Product residues should be considered special hazardous waste. The hazard level of waste containing this product should be evaluated according to applicable regulations.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w:t>
      </w:r>
      <w:r>
        <w:rPr>
          <w:rFonts w:ascii="Arial" w:hAnsi="Arial" w:cs="Arial"/>
          <w:color w:val="000000"/>
          <w:sz w:val="16"/>
          <w:szCs w:val="16"/>
          <w:lang w:val="en-GB" w:eastAsia="en-GB"/>
        </w:rPr>
        <w:t>h an authorised waste management firm, in compliance with national and local regulations.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Waste transportation may be subject to ADR restrictions.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w:t>
      </w:r>
      <w:r>
        <w:rPr>
          <w:rFonts w:ascii="Arial" w:hAnsi="Arial" w:cs="Arial"/>
          <w:color w:val="000000"/>
          <w:sz w:val="16"/>
          <w:szCs w:val="16"/>
          <w:lang w:val="en-GB" w:eastAsia="en-GB"/>
        </w:rPr>
        <w:t>aste management regulations.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 IMDG, IATA:</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3272</w:t>
            </w:r>
          </w:p>
        </w:tc>
        <w:tc>
          <w:tcPr>
            <w:tcW w:w="2835"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8505"/>
        <w:gridCol w:w="160"/>
        <w:gridCol w:w="160"/>
        <w:gridCol w:w="160"/>
        <w:gridCol w:w="160"/>
        <w:gridCol w:w="160"/>
      </w:tblGrid>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850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ESTERS, N.O.S. (2-ETHOXY-1-METHYLETHYL ACETATE)</w:t>
            </w: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850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ESTERS, N.O.S. (2-ETHOXY-1-METHYLETHYL ACETATE)</w:t>
            </w: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850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ESTERS, N.O.S. (2-ETHOXY-1-METHYLETHYL ACETATE)</w:t>
            </w: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c>
          <w:tcPr>
            <w:tcW w:w="140"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D05FAD">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margin">
                        <wp:posOffset>0</wp:posOffset>
                      </wp:positionV>
                      <wp:extent cx="0" cy="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F1A7F" id="Rectangle 7"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" o:allowincell="f">
                      <w10:wrap anchorx="margin" anchory="margin"/>
                    </v:rect>
                  </w:pict>
                </mc:Fallback>
              </mc:AlternateContent>
            </w:r>
            <w:r>
              <w:rPr>
                <w:noProof/>
                <w:lang w:val="en-GB" w:eastAsia="en-GB"/>
              </w:rPr>
              <w:drawing>
                <wp:inline distT="0" distB="0" distL="0" distR="0">
                  <wp:extent cx="365760" cy="36576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D05FAD">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margin">
                        <wp:posOffset>0</wp:posOffset>
                      </wp:positionV>
                      <wp:extent cx="0" cy="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04698" id="Rectangle 8"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" o:allowincell="f">
                      <w10:wrap anchorx="margin" anchory="margin"/>
                    </v:rect>
                  </w:pict>
                </mc:Fallback>
              </mc:AlternateContent>
            </w:r>
            <w:r>
              <w:rPr>
                <w:noProof/>
                <w:lang w:val="en-GB" w:eastAsia="en-GB"/>
              </w:rPr>
              <w:drawing>
                <wp:inline distT="0" distB="0" distL="0" distR="0">
                  <wp:extent cx="365760" cy="365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lastRenderedPageBreak/>
              <w:t xml:space="preserve"> </w:t>
            </w:r>
            <w:r>
              <w:rPr>
                <w:rFonts w:ascii="Arial" w:hAnsi="Arial" w:cs="Arial"/>
                <w:color w:val="000000"/>
                <w:sz w:val="16"/>
                <w:szCs w:val="16"/>
                <w:lang w:val="en-GB" w:eastAsia="en-GB"/>
              </w:rPr>
              <w:t>IATA:</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Class: 3</w:t>
            </w: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Label: 3</w:t>
            </w:r>
          </w:p>
        </w:tc>
        <w:tc>
          <w:tcPr>
            <w:tcW w:w="1134" w:type="dxa"/>
            <w:shd w:val="clear" w:color="auto" w:fill="FFFFFF"/>
          </w:tcPr>
          <w:p w:rsidR="00000000" w:rsidRDefault="00D05FAD">
            <w:pPr>
              <w:widowControl w:val="0"/>
              <w:autoSpaceDE w:val="0"/>
              <w:autoSpaceDN w:val="0"/>
              <w:adjustRightInd w:val="0"/>
              <w:rPr>
                <w:lang w:val="en-GB" w:eastAsia="en-GB"/>
              </w:rPr>
            </w:pPr>
            <w:r>
              <w:rPr>
                <w:noProof/>
                <w:lang w:val="en-GB" w:eastAsia="en-GB"/>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margin">
                        <wp:posOffset>0</wp:posOffset>
                      </wp:positionV>
                      <wp:extent cx="0" cy="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EC8DA" id="Rectangle 9"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" o:allowincell="f">
                      <w10:wrap anchorx="margin" anchory="margin"/>
                    </v:rect>
                  </w:pict>
                </mc:Fallback>
              </mc:AlternateContent>
            </w:r>
            <w:r>
              <w:rPr>
                <w:noProof/>
                <w:lang w:val="en-GB" w:eastAsia="en-GB"/>
              </w:rPr>
              <w:drawing>
                <wp:inline distT="0" distB="0" distL="0" distR="0">
                  <wp:extent cx="365760" cy="365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 IMDG, IATA:</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III</w:t>
            </w:r>
          </w:p>
        </w:tc>
        <w:tc>
          <w:tcPr>
            <w:tcW w:w="2835"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NO</w:t>
            </w:r>
          </w:p>
        </w:tc>
        <w:tc>
          <w:tcPr>
            <w:tcW w:w="2835"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1417"/>
        <w:gridCol w:w="2835"/>
        <w:gridCol w:w="1134"/>
        <w:gridCol w:w="1134"/>
        <w:gridCol w:w="1134"/>
        <w:gridCol w:w="1134"/>
      </w:tblGrid>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ADR / RID:</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HIN - Kemler: 30</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Limited Quantities: 5 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Tunnel restriction code: (D/E)</w:t>
            </w: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Special Provision: -</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IMDG:</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EMS: F-E, S-D</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Limited Quantities: 5 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IATA:</w:t>
            </w:r>
          </w:p>
        </w:tc>
        <w:tc>
          <w:tcPr>
            <w:tcW w:w="1417" w:type="dxa"/>
            <w:shd w:val="clear" w:color="auto" w:fill="FFFFFF"/>
          </w:tcPr>
          <w:p w:rsidR="00000000" w:rsidRDefault="00D05FAD">
            <w:pPr>
              <w:widowControl w:val="0"/>
              <w:autoSpaceDE w:val="0"/>
              <w:autoSpaceDN w:val="0"/>
              <w:adjustRightInd w:val="0"/>
              <w:rPr>
                <w:lang w:val="en-GB" w:eastAsia="en-GB"/>
              </w:rPr>
            </w:pP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Cargo:</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Maximum quantity: 220 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Packaging instructions: 366</w:t>
            </w: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Pass.:</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Maximum quantity: 60 L</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Packaging instructions: 355</w:t>
            </w:r>
          </w:p>
        </w:tc>
      </w:tr>
      <w:tr w:rsidR="00000000">
        <w:tblPrEx>
          <w:tblCellMar>
            <w:top w:w="0" w:type="dxa"/>
            <w:bottom w:w="0" w:type="dxa"/>
          </w:tblCellMar>
        </w:tblPrEx>
        <w:tc>
          <w:tcPr>
            <w:tcW w:w="1701" w:type="dxa"/>
            <w:shd w:val="clear" w:color="auto" w:fill="FFFFFF"/>
          </w:tcPr>
          <w:p w:rsidR="00000000" w:rsidRDefault="00D05FAD">
            <w:pPr>
              <w:widowControl w:val="0"/>
              <w:autoSpaceDE w:val="0"/>
              <w:autoSpaceDN w:val="0"/>
              <w:adjustRightInd w:val="0"/>
              <w:jc w:val="both"/>
              <w:rPr>
                <w:lang w:val="en-GB" w:eastAsia="en-GB"/>
              </w:rPr>
            </w:pPr>
            <w:r>
              <w:rPr>
                <w:lang w:val="en-GB" w:eastAsia="en-GB"/>
              </w:rPr>
              <w:t xml:space="preserve"> </w:t>
            </w:r>
          </w:p>
        </w:tc>
        <w:tc>
          <w:tcPr>
            <w:tcW w:w="1417" w:type="dxa"/>
            <w:shd w:val="clear" w:color="auto" w:fill="FFFFFF"/>
          </w:tcPr>
          <w:p w:rsidR="00000000" w:rsidRDefault="00D05FAD">
            <w:pPr>
              <w:widowControl w:val="0"/>
              <w:autoSpaceDE w:val="0"/>
              <w:autoSpaceDN w:val="0"/>
              <w:adjustRightInd w:val="0"/>
              <w:jc w:val="both"/>
              <w:rPr>
                <w:lang w:val="en-GB" w:eastAsia="en-GB"/>
              </w:rPr>
            </w:pPr>
          </w:p>
        </w:tc>
        <w:tc>
          <w:tcPr>
            <w:tcW w:w="2835"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Special Instructions:</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A3</w:t>
            </w:r>
          </w:p>
        </w:tc>
        <w:tc>
          <w:tcPr>
            <w:tcW w:w="1134" w:type="dxa"/>
            <w:shd w:val="clear" w:color="auto" w:fill="FFFFFF"/>
          </w:tcPr>
          <w:p w:rsidR="00000000" w:rsidRDefault="00D05FAD">
            <w:pPr>
              <w:widowControl w:val="0"/>
              <w:autoSpaceDE w:val="0"/>
              <w:autoSpaceDN w:val="0"/>
              <w:adjustRightInd w:val="0"/>
              <w:rPr>
                <w:lang w:val="en-GB" w:eastAsia="en-GB"/>
              </w:rPr>
            </w:pPr>
          </w:p>
        </w:tc>
        <w:tc>
          <w:tcPr>
            <w:tcW w:w="1134"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14.7. Transport in bulk according to Annex II of Marpol and the IBC Code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15.1. Safety, health and environmental regulations/legislation specific for the substance or mixture</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P5c</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 xml:space="preserve">Restrictions relating to the product or contained substances pursuant </w:t>
      </w:r>
      <w:r>
        <w:rPr>
          <w:rFonts w:ascii="Arial" w:hAnsi="Arial" w:cs="Arial"/>
          <w:color w:val="000000"/>
          <w:sz w:val="16"/>
          <w:szCs w:val="16"/>
          <w:u w:val="single"/>
          <w:lang w:val="en-GB" w:eastAsia="en-GB"/>
        </w:rPr>
        <w:t>to Annex XVII to EC Regulation 1907/2006</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Product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1701"/>
      </w:tblGrid>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Point</w:t>
            </w:r>
          </w:p>
        </w:tc>
        <w:tc>
          <w:tcPr>
            <w:tcW w:w="1701"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3 - 40</w:t>
            </w:r>
          </w:p>
        </w:tc>
        <w:tc>
          <w:tcPr>
            <w:tcW w:w="1701"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Contained substance</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1701"/>
      </w:tblGrid>
      <w:tr w:rsidR="00000000">
        <w:tblPrEx>
          <w:tblCellMar>
            <w:top w:w="0" w:type="dxa"/>
            <w:bottom w:w="0" w:type="dxa"/>
          </w:tblCellMar>
        </w:tblPrEx>
        <w:tc>
          <w:tcPr>
            <w:tcW w:w="2835"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Point</w:t>
            </w:r>
          </w:p>
        </w:tc>
        <w:tc>
          <w:tcPr>
            <w:tcW w:w="1701"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55</w:t>
            </w:r>
          </w:p>
        </w:tc>
        <w:tc>
          <w:tcPr>
            <w:tcW w:w="1701"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2-(2-BUTOXYETHOXY)ETHANOL</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On the basis of available data, the product doe</w:t>
      </w:r>
      <w:r>
        <w:rPr>
          <w:rFonts w:ascii="Arial" w:hAnsi="Arial" w:cs="Arial"/>
          <w:color w:val="000000"/>
          <w:sz w:val="16"/>
          <w:szCs w:val="16"/>
          <w:lang w:val="en-GB" w:eastAsia="en-GB"/>
        </w:rPr>
        <w:t>s not contain any SVHC in percentage greater than 0,1%.</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authorisarion (Annex XIV REACH)</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Workers exposed to this chemical agent must not undergo health checks, provided that available risk-assessment data prove that the risks related to the workers' health and safety a</w:t>
      </w:r>
      <w:r>
        <w:rPr>
          <w:rFonts w:ascii="Arial" w:hAnsi="Arial" w:cs="Arial"/>
          <w:color w:val="000000"/>
          <w:sz w:val="16"/>
          <w:szCs w:val="16"/>
          <w:lang w:val="en-GB" w:eastAsia="en-GB"/>
        </w:rPr>
        <w:t>re modest and that the 98/24/EC directive is respected.</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000000">
        <w:tblPrEx>
          <w:tblCellMar>
            <w:top w:w="0" w:type="dxa"/>
            <w:bottom w:w="0" w:type="dxa"/>
          </w:tblCellMar>
        </w:tblPrEx>
        <w:tc>
          <w:tcPr>
            <w:tcW w:w="10773" w:type="dxa"/>
            <w:shd w:val="clear" w:color="auto" w:fill="A8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rsidR="00000000" w:rsidRDefault="00D05FAD">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Flam. Liq. 3</w:t>
            </w:r>
          </w:p>
        </w:tc>
        <w:tc>
          <w:tcPr>
            <w:tcW w:w="623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Flammable liquid, category 3</w:t>
            </w:r>
          </w:p>
        </w:tc>
        <w:tc>
          <w:tcPr>
            <w:tcW w:w="85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Eye Irrit. 2</w:t>
            </w:r>
          </w:p>
        </w:tc>
        <w:tc>
          <w:tcPr>
            <w:tcW w:w="623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Eye irritation, category 2</w:t>
            </w:r>
          </w:p>
        </w:tc>
        <w:tc>
          <w:tcPr>
            <w:tcW w:w="85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STOT SE 3</w:t>
            </w:r>
          </w:p>
        </w:tc>
        <w:tc>
          <w:tcPr>
            <w:tcW w:w="623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Specific target organ toxicity - single exposure, category 3</w:t>
            </w:r>
          </w:p>
        </w:tc>
        <w:tc>
          <w:tcPr>
            <w:tcW w:w="85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H226</w:t>
            </w:r>
          </w:p>
        </w:tc>
        <w:tc>
          <w:tcPr>
            <w:tcW w:w="623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Flammable liquid and vapour.</w:t>
            </w:r>
          </w:p>
        </w:tc>
        <w:tc>
          <w:tcPr>
            <w:tcW w:w="85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H319</w:t>
            </w:r>
          </w:p>
        </w:tc>
        <w:tc>
          <w:tcPr>
            <w:tcW w:w="623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Causes serious eye irritation.</w:t>
            </w:r>
          </w:p>
        </w:tc>
        <w:tc>
          <w:tcPr>
            <w:tcW w:w="850" w:type="dxa"/>
            <w:shd w:val="clear" w:color="auto" w:fill="FFFFFF"/>
          </w:tcPr>
          <w:p w:rsidR="00000000" w:rsidRDefault="00D05FAD">
            <w:pPr>
              <w:widowControl w:val="0"/>
              <w:autoSpaceDE w:val="0"/>
              <w:autoSpaceDN w:val="0"/>
              <w:adjustRightInd w:val="0"/>
              <w:rPr>
                <w:lang w:val="en-GB" w:eastAsia="en-GB"/>
              </w:rPr>
            </w:pPr>
          </w:p>
        </w:tc>
      </w:tr>
      <w:tr w:rsidR="00000000">
        <w:tblPrEx>
          <w:tblCellMar>
            <w:top w:w="0" w:type="dxa"/>
            <w:bottom w:w="0" w:type="dxa"/>
          </w:tblCellMar>
        </w:tblPrEx>
        <w:tc>
          <w:tcPr>
            <w:tcW w:w="1984" w:type="dxa"/>
            <w:shd w:val="clear" w:color="auto" w:fill="FFFFFF"/>
          </w:tcPr>
          <w:p w:rsidR="00000000" w:rsidRDefault="00D05FAD">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H336</w:t>
            </w:r>
          </w:p>
        </w:tc>
        <w:tc>
          <w:tcPr>
            <w:tcW w:w="6237" w:type="dxa"/>
            <w:shd w:val="clear" w:color="auto" w:fill="FFFFFF"/>
          </w:tcPr>
          <w:p w:rsidR="00000000" w:rsidRDefault="00D05FAD">
            <w:pPr>
              <w:widowControl w:val="0"/>
              <w:autoSpaceDE w:val="0"/>
              <w:autoSpaceDN w:val="0"/>
              <w:adjustRightInd w:val="0"/>
              <w:rPr>
                <w:lang w:val="en-GB" w:eastAsia="en-GB"/>
              </w:rPr>
            </w:pPr>
            <w:r>
              <w:rPr>
                <w:rFonts w:ascii="Arial" w:hAnsi="Arial" w:cs="Arial"/>
                <w:color w:val="000000"/>
                <w:sz w:val="16"/>
                <w:szCs w:val="16"/>
                <w:lang w:val="en-GB" w:eastAsia="en-GB"/>
              </w:rPr>
              <w:t>May cause drowsiness or dizziness.</w:t>
            </w:r>
          </w:p>
        </w:tc>
        <w:tc>
          <w:tcPr>
            <w:tcW w:w="850" w:type="dxa"/>
            <w:shd w:val="clear" w:color="auto" w:fill="FFFFFF"/>
          </w:tcPr>
          <w:p w:rsidR="00000000" w:rsidRDefault="00D05FAD">
            <w:pPr>
              <w:widowControl w:val="0"/>
              <w:autoSpaceDE w:val="0"/>
              <w:autoSpaceDN w:val="0"/>
              <w:adjustRightInd w:val="0"/>
              <w:rPr>
                <w:lang w:val="en-GB" w:eastAsia="en-GB"/>
              </w:rPr>
            </w:pPr>
          </w:p>
        </w:tc>
      </w:tr>
    </w:tbl>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EmS: Emergency Schedule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GHS: Globally Harmonized </w:t>
      </w:r>
      <w:r>
        <w:rPr>
          <w:rFonts w:ascii="Arial" w:hAnsi="Arial" w:cs="Arial"/>
          <w:color w:val="000000"/>
          <w:sz w:val="16"/>
          <w:szCs w:val="16"/>
          <w:lang w:val="en-GB" w:eastAsia="en-GB"/>
        </w:rPr>
        <w:t>System of classification and labeling of chemicals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w:t>
      </w:r>
      <w:r>
        <w:rPr>
          <w:rFonts w:ascii="Arial" w:hAnsi="Arial" w:cs="Arial"/>
          <w:color w:val="000000"/>
          <w:sz w:val="16"/>
          <w:szCs w:val="16"/>
          <w:lang w:val="en-GB" w:eastAsia="en-GB"/>
        </w:rPr>
        <w:t>e Organization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xml:space="preserve">- PBT: Persistent bioaccumulative and toxic as REACH Regulation </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w:t>
      </w:r>
      <w:r>
        <w:rPr>
          <w:rFonts w:ascii="Arial" w:hAnsi="Arial" w:cs="Arial"/>
          <w:color w:val="000000"/>
          <w:sz w:val="16"/>
          <w:szCs w:val="16"/>
          <w:lang w:val="en-GB" w:eastAsia="en-GB"/>
        </w:rPr>
        <w:t>imit Value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vPvB: Very Persistent and ve</w:t>
      </w:r>
      <w:r>
        <w:rPr>
          <w:rFonts w:ascii="Arial" w:hAnsi="Arial" w:cs="Arial"/>
          <w:color w:val="000000"/>
          <w:sz w:val="16"/>
          <w:szCs w:val="16"/>
          <w:lang w:val="en-GB" w:eastAsia="en-GB"/>
        </w:rPr>
        <w:t>ry Bioaccumulative as for REACH Regulation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3. Regulation (EU) 790/200</w:t>
      </w:r>
      <w:r>
        <w:rPr>
          <w:rFonts w:ascii="Arial" w:hAnsi="Arial" w:cs="Arial"/>
          <w:color w:val="000000"/>
          <w:sz w:val="16"/>
          <w:szCs w:val="16"/>
          <w:lang w:val="en-GB" w:eastAsia="en-GB"/>
        </w:rPr>
        <w:t>9 (I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5. Regulation (EU) 286/2011 (II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6. Regulation (EU) 618/2012 (III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7. Regulation (EU) 4</w:t>
      </w:r>
      <w:r>
        <w:rPr>
          <w:rFonts w:ascii="Arial" w:hAnsi="Arial" w:cs="Arial"/>
          <w:color w:val="000000"/>
          <w:sz w:val="16"/>
          <w:szCs w:val="16"/>
          <w:lang w:val="en-GB" w:eastAsia="en-GB"/>
        </w:rPr>
        <w:t>87/2013 (IV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8. Regulation (EU) 944/2013 (V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9. Regulation (EU) 605/2014 (VI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10. Regulation (EU) 2015/1221 (VII Atp. CLP) of the European Parliamen</w:t>
      </w:r>
      <w:r>
        <w:rPr>
          <w:rFonts w:ascii="Arial" w:hAnsi="Arial" w:cs="Arial"/>
          <w:color w:val="000000"/>
          <w:sz w:val="16"/>
          <w:szCs w:val="16"/>
          <w:lang w:val="en-GB" w:eastAsia="en-GB"/>
        </w:rPr>
        <w:t>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11. Regulation (EU) 2016/918 (VIII Atp. CLP) of the European Parliament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12. Regulation (EU) 2016/1179 (IX Atp. CLP)</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Regulation (EU) 2017/776 (X Atp. CLP)</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INRS - Fiche Toxicologique (toxicological sheet)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w:t>
      </w:r>
      <w:r>
        <w:rPr>
          <w:rFonts w:ascii="Arial" w:hAnsi="Arial" w:cs="Arial"/>
          <w:color w:val="000000"/>
          <w:sz w:val="16"/>
          <w:szCs w:val="16"/>
          <w:lang w:val="en-GB" w:eastAsia="en-GB"/>
        </w:rPr>
        <w:t>f Health and ISS (Istituto Superiore di Sanità) - Italy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w:t>
      </w:r>
      <w:r>
        <w:rPr>
          <w:rFonts w:ascii="Arial" w:hAnsi="Arial" w:cs="Arial"/>
          <w:color w:val="000000"/>
          <w:sz w:val="16"/>
          <w:szCs w:val="16"/>
          <w:lang w:val="en-GB" w:eastAsia="en-GB"/>
        </w:rPr>
        <w:t>n according to each specific use of the product.</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w:t>
      </w:r>
      <w:r>
        <w:rPr>
          <w:rFonts w:ascii="Arial" w:hAnsi="Arial" w:cs="Arial"/>
          <w:color w:val="000000"/>
          <w:sz w:val="16"/>
          <w:szCs w:val="16"/>
          <w:lang w:val="en-GB" w:eastAsia="en-GB"/>
        </w:rPr>
        <w:t xml:space="preserve"> with the current health and safety laws and regulations. The producer is relieved from any liability arising from improper uses.</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rsidR="00000000" w:rsidRDefault="00D05FAD">
      <w:pPr>
        <w:widowControl w:val="0"/>
        <w:autoSpaceDE w:val="0"/>
        <w:autoSpaceDN w:val="0"/>
        <w:adjustRightInd w:val="0"/>
        <w:jc w:val="both"/>
        <w:rPr>
          <w:lang w:val="en-GB" w:eastAsia="en-GB"/>
        </w:rPr>
      </w:pP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w:t>
      </w:r>
      <w:r>
        <w:rPr>
          <w:rFonts w:ascii="Arial" w:hAnsi="Arial" w:cs="Arial"/>
          <w:color w:val="000000"/>
          <w:sz w:val="16"/>
          <w:szCs w:val="16"/>
          <w:lang w:val="en-GB" w:eastAsia="en-GB"/>
        </w:rPr>
        <w:t>tions were modified:</w:t>
      </w:r>
    </w:p>
    <w:p w:rsidR="00000000" w:rsidRDefault="00D05FAD">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13 / 14.</w:t>
      </w:r>
    </w:p>
    <w:sectPr w:rsidR="00000000">
      <w:headerReference w:type="default" r:id="rId9"/>
      <w:footerReference w:type="default" r:id="rId10"/>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05FAD">
      <w:r>
        <w:separator/>
      </w:r>
    </w:p>
  </w:endnote>
  <w:endnote w:type="continuationSeparator" w:id="0">
    <w:p w:rsidR="00000000" w:rsidRDefault="00D0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05FAD">
    <w:r>
      <w:rPr>
        <w:noProof/>
      </w:rPr>
      <mc:AlternateContent>
        <mc:Choice Requires="wps">
          <w:drawing>
            <wp:anchor distT="0" distB="0" distL="114300" distR="114300" simplePos="0" relativeHeight="251662336" behindDoc="0" locked="0" layoutInCell="0" allowOverlap="1">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180D"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PJiFAIAACgEAAAOAAAAZHJzL2Uyb0RvYy54bWysU8GO2jAQvVfqP1i+QxI2UI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05FAD">
      <w:r>
        <w:separator/>
      </w:r>
    </w:p>
  </w:footnote>
  <w:footnote w:type="continuationSeparator" w:id="0">
    <w:p w:rsidR="00000000" w:rsidRDefault="00D0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D05FAD">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S.R.L</w:t>
          </w:r>
        </w:p>
      </w:tc>
      <w:tc>
        <w:tcPr>
          <w:tcW w:w="2721" w:type="dxa"/>
          <w:tcBorders>
            <w:top w:val="single" w:sz="6" w:space="0" w:color="auto"/>
            <w:left w:val="single" w:sz="6" w:space="0" w:color="auto"/>
            <w:right w:val="single" w:sz="6" w:space="0" w:color="auto"/>
          </w:tcBorders>
          <w:shd w:val="clear" w:color="auto" w:fill="FFFFFF"/>
        </w:tcPr>
        <w:p w:rsidR="00000000" w:rsidRDefault="00D05FAD">
          <w:pPr>
            <w:autoSpaceDE w:val="0"/>
            <w:autoSpaceDN w:val="0"/>
            <w:adjustRightInd w:val="0"/>
            <w:rPr>
              <w:lang w:val="en-GB" w:eastAsia="en-GB"/>
            </w:rPr>
          </w:pPr>
          <w:r>
            <w:rPr>
              <w:rFonts w:ascii="Arial" w:hAnsi="Arial" w:cs="Arial"/>
              <w:color w:val="000000"/>
              <w:sz w:val="12"/>
              <w:szCs w:val="12"/>
              <w:lang w:val="en-GB" w:eastAsia="en-GB"/>
            </w:rPr>
            <w:t>Revision nr. 5</w:t>
          </w:r>
        </w:p>
      </w:tc>
    </w:tr>
    <w:tr w:rsidR="00000000">
      <w:tblPrEx>
        <w:tblCellMar>
          <w:top w:w="0" w:type="dxa"/>
          <w:bottom w:w="0" w:type="dxa"/>
        </w:tblCellMar>
      </w:tblPrEx>
      <w:tc>
        <w:tcPr>
          <w:tcW w:w="8278" w:type="dxa"/>
          <w:tcBorders>
            <w:left w:val="single" w:sz="6" w:space="0" w:color="auto"/>
          </w:tcBorders>
          <w:shd w:val="clear" w:color="auto" w:fill="FFFFFF"/>
        </w:tcPr>
        <w:p w:rsidR="00000000" w:rsidRDefault="00D05FAD">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rsidR="00000000" w:rsidRDefault="00D05FAD">
          <w:pPr>
            <w:autoSpaceDE w:val="0"/>
            <w:autoSpaceDN w:val="0"/>
            <w:adjustRightInd w:val="0"/>
            <w:rPr>
              <w:lang w:val="en-GB" w:eastAsia="en-GB"/>
            </w:rPr>
          </w:pPr>
          <w:r>
            <w:rPr>
              <w:rFonts w:ascii="Arial" w:hAnsi="Arial" w:cs="Arial"/>
              <w:color w:val="000000"/>
              <w:sz w:val="12"/>
              <w:szCs w:val="12"/>
              <w:lang w:val="en-GB" w:eastAsia="en-GB"/>
            </w:rPr>
            <w:t>Dated 12/02/2018</w:t>
          </w:r>
        </w:p>
      </w:tc>
    </w:tr>
    <w:tr w:rsidR="00000000">
      <w:tblPrEx>
        <w:tblCellMar>
          <w:top w:w="0" w:type="dxa"/>
          <w:bottom w:w="0" w:type="dxa"/>
        </w:tblCellMar>
      </w:tblPrEx>
      <w:tc>
        <w:tcPr>
          <w:tcW w:w="8278" w:type="dxa"/>
          <w:tcBorders>
            <w:top w:val="single" w:sz="6" w:space="0" w:color="auto"/>
            <w:left w:val="single" w:sz="6" w:space="0" w:color="auto"/>
          </w:tcBorders>
          <w:shd w:val="clear" w:color="auto" w:fill="FFFFFF"/>
        </w:tcPr>
        <w:p w:rsidR="00000000" w:rsidRDefault="00D05FAD">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DILUENTE 203 L</w:t>
          </w:r>
        </w:p>
      </w:tc>
      <w:tc>
        <w:tcPr>
          <w:tcW w:w="2721" w:type="dxa"/>
          <w:tcBorders>
            <w:left w:val="single" w:sz="6" w:space="0" w:color="auto"/>
            <w:right w:val="single" w:sz="6" w:space="0" w:color="auto"/>
          </w:tcBorders>
          <w:shd w:val="clear" w:color="auto" w:fill="FFFFFF"/>
        </w:tcPr>
        <w:p w:rsidR="00000000" w:rsidRDefault="00D05FAD">
          <w:pPr>
            <w:autoSpaceDE w:val="0"/>
            <w:autoSpaceDN w:val="0"/>
            <w:adjustRightInd w:val="0"/>
            <w:rPr>
              <w:lang w:val="en-GB" w:eastAsia="en-GB"/>
            </w:rPr>
          </w:pPr>
          <w:r>
            <w:rPr>
              <w:rFonts w:ascii="Arial" w:hAnsi="Arial" w:cs="Arial"/>
              <w:color w:val="000000"/>
              <w:sz w:val="12"/>
              <w:szCs w:val="12"/>
              <w:lang w:val="en-GB" w:eastAsia="en-GB"/>
            </w:rPr>
            <w:t>Printed on 03/04/2018</w:t>
          </w:r>
        </w:p>
      </w:tc>
    </w:tr>
    <w:tr w:rsidR="00000000">
      <w:tblPrEx>
        <w:tblCellMar>
          <w:top w:w="0" w:type="dxa"/>
          <w:bottom w:w="0" w:type="dxa"/>
        </w:tblCellMar>
      </w:tblPrEx>
      <w:tc>
        <w:tcPr>
          <w:tcW w:w="8278" w:type="dxa"/>
          <w:tcBorders>
            <w:left w:val="single" w:sz="6" w:space="0" w:color="auto"/>
            <w:bottom w:val="single" w:sz="6" w:space="0" w:color="auto"/>
          </w:tcBorders>
          <w:shd w:val="clear" w:color="auto" w:fill="FFFFFF"/>
        </w:tcPr>
        <w:p w:rsidR="00000000" w:rsidRDefault="00D05FAD">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rsidR="00000000" w:rsidRDefault="00D05FAD">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rsidR="00000000" w:rsidRDefault="00D05FAD">
    <w:r>
      <w:rPr>
        <w:noProof/>
      </w:rPr>
      <mc:AlternateContent>
        <mc:Choice Requires="wps">
          <w:drawing>
            <wp:anchor distT="0" distB="0" distL="114300" distR="114300" simplePos="0" relativeHeight="251659264" behindDoc="0" locked="0" layoutInCell="0" allowOverlap="1">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1C5D4"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C6CDA"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AD"/>
    <w:rsid w:val="00171DD7"/>
    <w:rsid w:val="002000E3"/>
    <w:rsid w:val="002B4F1F"/>
    <w:rsid w:val="0039723C"/>
    <w:rsid w:val="007F2EBE"/>
    <w:rsid w:val="00884218"/>
    <w:rsid w:val="008D6CBD"/>
    <w:rsid w:val="00B36F51"/>
    <w:rsid w:val="00C164B5"/>
    <w:rsid w:val="00C17118"/>
    <w:rsid w:val="00D05FAD"/>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A1542FAA-1204-4387-97EA-3B5DCF0E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B178EF8E.dotm</Template>
  <TotalTime>0</TotalTime>
  <Pages>12</Pages>
  <Words>3544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Emily Hyde</cp:lastModifiedBy>
  <cp:revision>2</cp:revision>
  <dcterms:created xsi:type="dcterms:W3CDTF">2018-04-12T12:22:00Z</dcterms:created>
  <dcterms:modified xsi:type="dcterms:W3CDTF">2018-04-12T12:22:00Z</dcterms:modified>
</cp:coreProperties>
</file>